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71" w:rsidRDefault="00406571" w:rsidP="00B4210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Приложение 2</w:t>
      </w:r>
    </w:p>
    <w:p w:rsidR="00B42102" w:rsidRPr="00114ABF" w:rsidRDefault="00B42102" w:rsidP="00B42102">
      <w:pPr>
        <w:spacing w:line="240" w:lineRule="exact"/>
        <w:jc w:val="center"/>
        <w:rPr>
          <w:sz w:val="28"/>
          <w:szCs w:val="28"/>
        </w:rPr>
      </w:pPr>
      <w:r w:rsidRPr="00114ABF">
        <w:rPr>
          <w:sz w:val="28"/>
          <w:szCs w:val="28"/>
        </w:rPr>
        <w:t>СХЕМА</w:t>
      </w:r>
    </w:p>
    <w:p w:rsidR="00B42102" w:rsidRPr="00114ABF" w:rsidRDefault="00B42102" w:rsidP="00B42102">
      <w:pPr>
        <w:spacing w:line="240" w:lineRule="exact"/>
        <w:jc w:val="center"/>
        <w:rPr>
          <w:sz w:val="28"/>
          <w:szCs w:val="28"/>
        </w:rPr>
      </w:pPr>
    </w:p>
    <w:p w:rsidR="00B42102" w:rsidRPr="00114ABF" w:rsidRDefault="00B42102" w:rsidP="00B42102">
      <w:pPr>
        <w:spacing w:line="240" w:lineRule="exact"/>
        <w:jc w:val="center"/>
        <w:rPr>
          <w:sz w:val="28"/>
          <w:szCs w:val="28"/>
        </w:rPr>
      </w:pPr>
      <w:r w:rsidRPr="00114ABF">
        <w:rPr>
          <w:sz w:val="28"/>
          <w:szCs w:val="28"/>
        </w:rPr>
        <w:t xml:space="preserve">проведения единого государственного экзамена по предметам по выбору в письменной форме </w:t>
      </w:r>
    </w:p>
    <w:p w:rsidR="00B42102" w:rsidRPr="00114ABF" w:rsidRDefault="00B42102" w:rsidP="00B42102">
      <w:pPr>
        <w:spacing w:line="240" w:lineRule="exact"/>
        <w:jc w:val="center"/>
        <w:rPr>
          <w:sz w:val="28"/>
          <w:szCs w:val="28"/>
        </w:rPr>
      </w:pPr>
      <w:r w:rsidRPr="00114ABF">
        <w:rPr>
          <w:sz w:val="28"/>
          <w:szCs w:val="28"/>
        </w:rPr>
        <w:t>в Волгоградской области в 2018 году в основные сроки</w:t>
      </w:r>
    </w:p>
    <w:p w:rsidR="00B42102" w:rsidRPr="00114ABF" w:rsidRDefault="00B42102" w:rsidP="00B42102">
      <w:pPr>
        <w:spacing w:line="240" w:lineRule="exact"/>
        <w:jc w:val="center"/>
        <w:rPr>
          <w:sz w:val="28"/>
          <w:szCs w:val="28"/>
        </w:rPr>
      </w:pPr>
    </w:p>
    <w:tbl>
      <w:tblPr>
        <w:tblW w:w="16118" w:type="dxa"/>
        <w:tblInd w:w="-763" w:type="dxa"/>
        <w:tblLayout w:type="fixed"/>
        <w:tblLook w:val="00A0" w:firstRow="1" w:lastRow="0" w:firstColumn="1" w:lastColumn="0" w:noHBand="0" w:noVBand="0"/>
      </w:tblPr>
      <w:tblGrid>
        <w:gridCol w:w="695"/>
        <w:gridCol w:w="697"/>
        <w:gridCol w:w="2242"/>
        <w:gridCol w:w="1556"/>
        <w:gridCol w:w="1417"/>
        <w:gridCol w:w="715"/>
        <w:gridCol w:w="718"/>
        <w:gridCol w:w="715"/>
        <w:gridCol w:w="90"/>
        <w:gridCol w:w="759"/>
        <w:gridCol w:w="45"/>
        <w:gridCol w:w="664"/>
        <w:gridCol w:w="664"/>
        <w:gridCol w:w="49"/>
        <w:gridCol w:w="802"/>
        <w:gridCol w:w="49"/>
        <w:gridCol w:w="657"/>
        <w:gridCol w:w="49"/>
        <w:gridCol w:w="644"/>
        <w:gridCol w:w="67"/>
        <w:gridCol w:w="660"/>
        <w:gridCol w:w="49"/>
        <w:gridCol w:w="701"/>
        <w:gridCol w:w="709"/>
        <w:gridCol w:w="705"/>
      </w:tblGrid>
      <w:tr w:rsidR="00B42102" w:rsidRPr="00B42102" w:rsidTr="00B42102">
        <w:trPr>
          <w:trHeight w:hRule="exact" w:val="271"/>
          <w:tblHeader/>
        </w:trPr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Код региона - 34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организации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Ф.И.О. руководителя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образовательной организации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Тел.</w:t>
            </w:r>
          </w:p>
        </w:tc>
        <w:tc>
          <w:tcPr>
            <w:tcW w:w="87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Наименование и код экзамена</w:t>
            </w:r>
          </w:p>
        </w:tc>
      </w:tr>
      <w:tr w:rsidR="00B42102" w:rsidRPr="00B42102" w:rsidTr="00B42102">
        <w:trPr>
          <w:trHeight w:val="453"/>
          <w:tblHeader/>
        </w:trPr>
        <w:tc>
          <w:tcPr>
            <w:tcW w:w="1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Физика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Химия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ИКТ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Биоло-гия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Исто-рия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Геогра-фия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Англ. яз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Нем.яз.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Фр.яз.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Исп. яз.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Общест-вознание 12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Литера-тура</w:t>
            </w:r>
          </w:p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</w:tr>
      <w:tr w:rsidR="00B42102" w:rsidRPr="00B42102" w:rsidTr="00B42102">
        <w:trPr>
          <w:trHeight w:val="453"/>
          <w:tblHeader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Код Организации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Номер  ППЭ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42102" w:rsidRPr="00B42102" w:rsidTr="00B42102">
        <w:trPr>
          <w:trHeight w:val="362"/>
          <w:tblHeader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79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tabs>
                <w:tab w:val="left" w:pos="4395"/>
              </w:tabs>
              <w:suppressAutoHyphens w:val="0"/>
              <w:snapToGrid w:val="0"/>
              <w:ind w:right="-56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rFonts w:eastAsia="Times New Roman"/>
                <w:sz w:val="18"/>
                <w:szCs w:val="18"/>
                <w:lang w:eastAsia="ru-RU"/>
              </w:rPr>
              <w:t>Номер ППЭ, за которым закреплена ОО (для ППЭ – примерное  количество  участников на пункте)</w:t>
            </w:r>
          </w:p>
        </w:tc>
      </w:tr>
      <w:tr w:rsidR="00B42102" w:rsidRPr="00B42102" w:rsidTr="00B42102">
        <w:trPr>
          <w:cantSplit/>
          <w:trHeight w:val="423"/>
        </w:trPr>
        <w:tc>
          <w:tcPr>
            <w:tcW w:w="1611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B42102">
              <w:rPr>
                <w:b/>
                <w:sz w:val="18"/>
                <w:szCs w:val="18"/>
              </w:rPr>
              <w:t>Жирновский муниципальный район/код района–127 администратор ЕГЭ – Жирнова Татьяна Федоровна, заместитель председателя комитета по образованию  администрации Жирновского муниципального района</w:t>
            </w:r>
          </w:p>
        </w:tc>
      </w:tr>
      <w:tr w:rsidR="00B42102" w:rsidRPr="00B42102" w:rsidTr="00B42102">
        <w:trPr>
          <w:cantSplit/>
          <w:trHeight w:val="11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127251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Муниципальное  казеённе общеобразовательное  учреждение  (далее именуется - МКОУ)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Средняя  школа  № 1 г.Жирновска</w:t>
            </w:r>
            <w:r w:rsidRPr="00B42102">
              <w:rPr>
                <w:szCs w:val="28"/>
              </w:rPr>
              <w:t>"</w:t>
            </w:r>
            <w:r w:rsidRPr="00B42102">
              <w:rPr>
                <w:rFonts w:cs="Calibri"/>
                <w:sz w:val="18"/>
                <w:szCs w:val="18"/>
              </w:rPr>
              <w:t xml:space="preserve"> </w:t>
            </w:r>
            <w:r w:rsidRPr="00B42102">
              <w:rPr>
                <w:sz w:val="18"/>
                <w:szCs w:val="18"/>
              </w:rPr>
              <w:t xml:space="preserve"> Жирновского муниципального района Волгоградской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г.Жирновск 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ул.  Ленина , 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Матыкин 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Сергей Викторович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                        5-54-13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>127252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102" w:rsidRPr="00B42102" w:rsidRDefault="00B42102" w:rsidP="00B42102">
            <w:pPr>
              <w:jc w:val="center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>ППЭ № 12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 xml:space="preserve">МКОУ </w:t>
            </w:r>
            <w:r w:rsidRPr="00B42102">
              <w:rPr>
                <w:szCs w:val="28"/>
              </w:rPr>
              <w:t>"</w:t>
            </w:r>
            <w:r w:rsidRPr="00B42102">
              <w:rPr>
                <w:b/>
                <w:sz w:val="18"/>
                <w:szCs w:val="18"/>
              </w:rPr>
              <w:t>Средняя  школа  № 2 г.Жирновска</w:t>
            </w:r>
            <w:r w:rsidRPr="00B42102">
              <w:rPr>
                <w:szCs w:val="28"/>
              </w:rPr>
              <w:t>"</w:t>
            </w:r>
            <w:r w:rsidRPr="00B42102">
              <w:rPr>
                <w:b/>
                <w:sz w:val="18"/>
                <w:szCs w:val="18"/>
              </w:rPr>
              <w:t xml:space="preserve"> Жирновского муниципального района Волгоградской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>Жирновский район</w:t>
            </w:r>
          </w:p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>г. Жирновск ул.Октябрь</w:t>
            </w:r>
          </w:p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 xml:space="preserve">ская, 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 xml:space="preserve">Калдыркаева 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>Галина Васильевна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>(84454)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42102">
              <w:rPr>
                <w:b/>
                <w:sz w:val="18"/>
                <w:szCs w:val="18"/>
              </w:rPr>
              <w:t xml:space="preserve"> 5-23-40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№ 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56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уч-ся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ППЭ № 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74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уч-ся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№ 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89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>уч-ся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11 уч-ся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127253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МКОУ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Средняя  школа с углубленным изучением отдельных предметов г. Жирновска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 xml:space="preserve"> Жирновского муниципального района Волгоградской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Жирновский район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г. Жирновск ,ул.Лесная,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Смирнова 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Валентина Александровна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righ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      5-51-63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lastRenderedPageBreak/>
              <w:t>127255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МКОУ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Линёвская средняя  школа</w:t>
            </w:r>
            <w:r w:rsidRPr="00B42102">
              <w:rPr>
                <w:szCs w:val="28"/>
              </w:rPr>
              <w:t xml:space="preserve">" </w:t>
            </w:r>
            <w:r w:rsidRPr="00B42102">
              <w:rPr>
                <w:sz w:val="18"/>
                <w:szCs w:val="18"/>
              </w:rPr>
              <w:t>Жирновского муниципального района Волгоградской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Жирновский район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р.п. Линёво ,ул.  Нефтяников, 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Гришина Оксана Николаевна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 6-65-37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127257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МКОУ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Красноярская средняя  школа им.  В.В.Гусева</w:t>
            </w:r>
            <w:r w:rsidRPr="00B42102">
              <w:rPr>
                <w:szCs w:val="28"/>
              </w:rPr>
              <w:t xml:space="preserve">" </w:t>
            </w:r>
            <w:r w:rsidRPr="00B42102">
              <w:rPr>
                <w:sz w:val="18"/>
                <w:szCs w:val="18"/>
              </w:rPr>
              <w:t>Жирновского муниципального района Волгоградской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Жирновский район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р.п. Красный Яр,ул. Ленина, 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Зудова 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Ольга Васильевна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          6-12-43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127258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МКОУ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Красноярская средняя  школа №2</w:t>
            </w:r>
            <w:r w:rsidRPr="00B42102">
              <w:rPr>
                <w:szCs w:val="28"/>
              </w:rPr>
              <w:t xml:space="preserve">" </w:t>
            </w:r>
            <w:r w:rsidRPr="00B42102">
              <w:rPr>
                <w:sz w:val="18"/>
                <w:szCs w:val="18"/>
              </w:rPr>
              <w:t>Жирновского муниципального района Волгоградской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Жирновский район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р.п. Красный Яр, ул. Новая, 104а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Пылина 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Вера Васильевна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          6-13-56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127259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МКОУ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Александровская  средняя  школа</w:t>
            </w:r>
            <w:r w:rsidRPr="00B42102">
              <w:rPr>
                <w:szCs w:val="28"/>
              </w:rPr>
              <w:t xml:space="preserve">" </w:t>
            </w:r>
            <w:r w:rsidRPr="00B42102">
              <w:rPr>
                <w:sz w:val="18"/>
                <w:szCs w:val="18"/>
              </w:rPr>
              <w:t>Жирновского муниципального района Волгоградской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Жирновский район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село Александровка пер.Школьный,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Шевченко 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Галина Ивановна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               6-83-37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lastRenderedPageBreak/>
              <w:t>127260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МКОУ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Медведицкая средняя  школа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 xml:space="preserve"> Жирновского муниципального района Волгоградской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Жирновский район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село Медведицкое, жилпоселок Газовик, 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Майер 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Людмила Анатольевна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             6-92-16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127261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МКОУ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 xml:space="preserve"> Кленовская средняя  школа</w:t>
            </w:r>
            <w:r w:rsidRPr="00B42102">
              <w:rPr>
                <w:szCs w:val="28"/>
              </w:rPr>
              <w:t xml:space="preserve">" </w:t>
            </w:r>
            <w:r w:rsidRPr="00B42102">
              <w:rPr>
                <w:sz w:val="18"/>
                <w:szCs w:val="18"/>
              </w:rPr>
              <w:t>Жирновского муниципального района Волгоградской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Жирновский район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село Кленовка, ул.  Школьная,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Проводина Ирина Владимировна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6-73-44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127262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МКОУ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Нижнедобринская средняя  школа</w:t>
            </w:r>
            <w:r w:rsidRPr="00B42102">
              <w:rPr>
                <w:szCs w:val="28"/>
              </w:rPr>
              <w:t xml:space="preserve">" </w:t>
            </w:r>
            <w:r w:rsidRPr="00B42102">
              <w:rPr>
                <w:sz w:val="18"/>
                <w:szCs w:val="18"/>
              </w:rPr>
              <w:t>Жирновского муниципального района Волгоградской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Жирновский район, село Нижняя Добринка ,ул. Центральная, 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Мазанова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Наталья Геннадьевна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     6-04-41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127265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МКОУ 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Бородачёвская средняя  школа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 xml:space="preserve"> Жирновского муниципального района Волгоградской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pacing w:line="240" w:lineRule="exact"/>
              <w:rPr>
                <w:b/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Волгоградская область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Жирновский район,село Бородачи 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ул. Центральная,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Линько </w:t>
            </w:r>
          </w:p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Елизавета Петровна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                    6-96-31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  <w:tr w:rsidR="00B42102" w:rsidRPr="00B42102" w:rsidTr="00B42102">
        <w:trPr>
          <w:cantSplit/>
          <w:trHeight w:val="10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42102" w:rsidRPr="00B42102" w:rsidRDefault="00B42102" w:rsidP="00B4210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200873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102" w:rsidRPr="00B42102" w:rsidRDefault="00B42102" w:rsidP="00B4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2102" w:rsidRPr="00B42102" w:rsidRDefault="00B42102" w:rsidP="00B42102">
            <w:pPr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Государственное бюджетное профессиональное образовательное учреждение </w:t>
            </w:r>
            <w:r w:rsidRPr="00B42102">
              <w:rPr>
                <w:szCs w:val="28"/>
              </w:rPr>
              <w:t>"</w:t>
            </w:r>
            <w:r w:rsidRPr="00B42102">
              <w:rPr>
                <w:sz w:val="18"/>
                <w:szCs w:val="18"/>
              </w:rPr>
              <w:t>Жирновский нефтяной техникум</w:t>
            </w:r>
            <w:r w:rsidRPr="00B42102">
              <w:rPr>
                <w:szCs w:val="28"/>
              </w:rPr>
              <w:t>"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403791, 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 xml:space="preserve">Волгоградская обл., </w:t>
            </w:r>
          </w:p>
          <w:p w:rsidR="00B42102" w:rsidRPr="00B42102" w:rsidRDefault="00B42102" w:rsidP="00B42102">
            <w:pPr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г. Жирновск, ул. Ленина, д.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2102" w:rsidRPr="00B42102" w:rsidRDefault="00B42102" w:rsidP="00B42102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Шаповалов Александр Петрович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42102" w:rsidRPr="00B42102" w:rsidRDefault="00B42102" w:rsidP="00B4210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102">
              <w:rPr>
                <w:sz w:val="18"/>
                <w:szCs w:val="18"/>
              </w:rPr>
              <w:t>(84454)       5-20-79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№69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 №64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ППЭ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jc w:val="center"/>
              <w:rPr>
                <w:sz w:val="16"/>
                <w:szCs w:val="16"/>
              </w:rPr>
            </w:pPr>
            <w:r w:rsidRPr="00B42102">
              <w:rPr>
                <w:sz w:val="16"/>
                <w:szCs w:val="16"/>
              </w:rPr>
              <w:t>г.Камышин ППЭ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sz w:val="16"/>
                <w:szCs w:val="16"/>
              </w:rPr>
              <w:t>№67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г.Волжский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№60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№91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№81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Волгоград ППЭ №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 xml:space="preserve">ППЭ </w:t>
            </w:r>
          </w:p>
          <w:p w:rsidR="00B42102" w:rsidRPr="00B42102" w:rsidRDefault="00B42102" w:rsidP="00B42102">
            <w:pPr>
              <w:suppressAutoHyphens w:val="0"/>
              <w:snapToGri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42102">
              <w:rPr>
                <w:rFonts w:eastAsia="Times New Roman"/>
                <w:sz w:val="16"/>
                <w:szCs w:val="16"/>
                <w:lang w:eastAsia="ru-RU"/>
              </w:rPr>
              <w:t>№12</w:t>
            </w:r>
          </w:p>
        </w:tc>
      </w:tr>
    </w:tbl>
    <w:p w:rsidR="007E1C59" w:rsidRDefault="007E1C59"/>
    <w:sectPr w:rsidR="007E1C59" w:rsidSect="00B421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5C"/>
    <w:rsid w:val="00406571"/>
    <w:rsid w:val="007E1C59"/>
    <w:rsid w:val="00B42102"/>
    <w:rsid w:val="00F3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02"/>
    <w:pPr>
      <w:suppressAutoHyphens/>
      <w:spacing w:after="0" w:line="240" w:lineRule="auto"/>
    </w:pPr>
    <w:rPr>
      <w:rFonts w:ascii="Times New Roman" w:eastAsia="Tahoma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02"/>
    <w:pPr>
      <w:suppressAutoHyphens/>
      <w:spacing w:after="0" w:line="240" w:lineRule="auto"/>
    </w:pPr>
    <w:rPr>
      <w:rFonts w:ascii="Times New Roman" w:eastAsia="Tahoma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4</cp:revision>
  <dcterms:created xsi:type="dcterms:W3CDTF">2018-04-02T06:21:00Z</dcterms:created>
  <dcterms:modified xsi:type="dcterms:W3CDTF">2018-04-02T06:28:00Z</dcterms:modified>
</cp:coreProperties>
</file>